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eastAsia="方正仿宋简体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/>
          <w:color w:val="000000"/>
          <w:spacing w:val="15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方正仿宋简体" w:eastAsia="方正仿宋简体"/>
          <w:b/>
          <w:bCs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方正仿宋简体" w:eastAsia="方正仿宋简体"/>
          <w:b/>
          <w:bCs/>
          <w:color w:val="000000"/>
          <w:spacing w:val="15"/>
          <w:sz w:val="32"/>
          <w:szCs w:val="32"/>
          <w:shd w:val="clear" w:color="auto" w:fill="FFFFFF"/>
        </w:rPr>
        <w:t>检验检测耗材及劳保用品购置清单</w:t>
      </w:r>
    </w:p>
    <w:tbl>
      <w:tblPr>
        <w:tblStyle w:val="2"/>
        <w:tblW w:w="76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430"/>
        <w:gridCol w:w="280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钳形电流表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优利德  UT210E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间隙尺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0-15mm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10（套）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强磁吸手电筒（聚光）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后置磁铁、光源可变聚光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卷尺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5m(防割手)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秒表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YS-528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十字螺丝刀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3*75mm-HT1203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安全帽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黄色豪华V型透气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特硬（印字）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7号电池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5号电池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生料带（加宽加厚）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QB-T4008  21g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刻字机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专业型蓝色款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雕刻笔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充插两用三挡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调速（金属刻字）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超声波探头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5P K2 6mmX6mm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超声波探头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2.5P K2  10mmX10mm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超声波探头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2.5P K2 10mmX13mm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超声波探头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5P K2 10mmX10mm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超声波探头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5P K2 10mmX13mm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黑磁粉膏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安全阀铭牌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0.5mm*30mm*60mm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铅封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5*9mm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不锈钢丝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316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不锈钢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 0.4mm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（粗软丝）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起重吊带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2Tx2m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起重吊带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3Tx3m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起重钢丝绳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插编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7.7mm*1m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起重钢丝绳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插编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11mm*1.5m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起重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型吊环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2T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起重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型吊环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3.25T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气源连接软管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M16*1.5 L=3.5M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气源连接软管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M20*1.5 L=3.5M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连接软管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—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连接软管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—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O型密封圈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—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头带式头灯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—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3D95820-FBD9-4C27-9163-7C43BEC7731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76EF4B0-49C3-4F19-9308-27373338F59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OWQxMzg5NTk0Y2MwMDNiOTEzZjYyYjNmODFlZDUifQ=="/>
  </w:docVars>
  <w:rsids>
    <w:rsidRoot w:val="4B950067"/>
    <w:rsid w:val="4B95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2022-12-08T01:13:00Z</dcterms:created>
  <dc:creator>遥远的桥</dc:creator>
  <cp:lastModifiedBy>遥远的桥</cp:lastModifiedBy>
  <dcterms:modified xsi:type="dcterms:W3CDTF">2022-12-08T01:13:23Z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9F3267E351664B9C94DAFA849BF7BB5B</vt:lpwstr>
  </property>
</Properties>
</file>