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简体" w:hAnsi="微软雅黑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方正仿宋简体" w:eastAsia="方正仿宋简体"/>
          <w:sz w:val="24"/>
          <w:szCs w:val="24"/>
        </w:rPr>
      </w:pPr>
      <w:r>
        <w:rPr>
          <w:rFonts w:hint="eastAsia" w:ascii="方正仿宋简体" w:hAnsi="微软雅黑" w:eastAsia="方正仿宋简体" w:cs="宋体"/>
          <w:color w:val="000000"/>
          <w:spacing w:val="8"/>
          <w:kern w:val="0"/>
          <w:sz w:val="32"/>
          <w:szCs w:val="32"/>
        </w:rPr>
        <w:t>特种设备作业人员考试中心监控系统及锅炉水处理实验室设备购置</w:t>
      </w:r>
      <w:r>
        <w:rPr>
          <w:rFonts w:hint="eastAsia" w:ascii="方正仿宋简体" w:eastAsia="方正仿宋简体"/>
          <w:sz w:val="32"/>
          <w:szCs w:val="32"/>
        </w:rPr>
        <w:t>清单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82"/>
        <w:gridCol w:w="3927"/>
        <w:gridCol w:w="839"/>
        <w:gridCol w:w="846"/>
        <w:gridCol w:w="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参数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数量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控制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单价（元）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钢木中央实验台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rPr>
                <w:rFonts w:eastAsia="方正仿宋简体" w:cs="Cambria Math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宽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高：2</w:t>
            </w:r>
            <w:r>
              <w:rPr>
                <w:rFonts w:eastAsia="方正仿宋简体"/>
                <w:color w:val="000000"/>
                <w:szCs w:val="32"/>
              </w:rPr>
              <w:t>000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1500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800mm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1、台面：采用佛雅</w:t>
            </w:r>
            <w:r>
              <w:rPr>
                <w:rFonts w:eastAsia="方正仿宋简体"/>
                <w:color w:val="000000"/>
                <w:szCs w:val="32"/>
              </w:rPr>
              <w:t>12.7mm</w:t>
            </w:r>
            <w:r>
              <w:rPr>
                <w:rFonts w:hint="eastAsia" w:eastAsia="方正仿宋简体"/>
                <w:color w:val="000000"/>
                <w:szCs w:val="32"/>
              </w:rPr>
              <w:t>厚实芯理化板。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32"/>
              </w:rPr>
              <w:t>边岩加厚至</w:t>
            </w:r>
            <w:r>
              <w:rPr>
                <w:rFonts w:eastAsia="方正仿宋简体"/>
                <w:color w:val="000000"/>
                <w:szCs w:val="32"/>
              </w:rPr>
              <w:t>25.4mm</w:t>
            </w:r>
            <w:r>
              <w:rPr>
                <w:rFonts w:hint="eastAsia" w:eastAsia="方正仿宋简体"/>
                <w:color w:val="000000"/>
                <w:szCs w:val="32"/>
              </w:rPr>
              <w:t>，台面耐酸碱腐蚀、防静电、耐高温。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、柜体：采用</w:t>
            </w:r>
            <w:r>
              <w:rPr>
                <w:rFonts w:eastAsia="方正仿宋简体"/>
                <w:color w:val="000000"/>
                <w:szCs w:val="32"/>
              </w:rPr>
              <w:t>18mm</w:t>
            </w:r>
            <w:r>
              <w:rPr>
                <w:rFonts w:hint="eastAsia" w:eastAsia="方正仿宋简体"/>
                <w:color w:val="000000"/>
                <w:szCs w:val="32"/>
              </w:rPr>
              <w:t>厚</w:t>
            </w:r>
            <w:r>
              <w:rPr>
                <w:rFonts w:eastAsia="方正仿宋简体"/>
                <w:color w:val="000000"/>
                <w:szCs w:val="32"/>
              </w:rPr>
              <w:t>E1</w:t>
            </w:r>
            <w:r>
              <w:rPr>
                <w:rFonts w:hint="eastAsia" w:eastAsia="方正仿宋简体"/>
                <w:color w:val="000000"/>
                <w:szCs w:val="32"/>
              </w:rPr>
              <w:t>级三聚氰胺板材；</w:t>
            </w:r>
            <w:r>
              <w:rPr>
                <w:rFonts w:eastAsia="方正仿宋简体"/>
                <w:color w:val="000000"/>
                <w:szCs w:val="32"/>
              </w:rPr>
              <w:t>3</w:t>
            </w:r>
            <w:r>
              <w:rPr>
                <w:rFonts w:hint="eastAsia" w:eastAsia="方正仿宋简体"/>
                <w:color w:val="000000"/>
                <w:szCs w:val="32"/>
              </w:rPr>
              <w:t>、框架：</w:t>
            </w:r>
            <w:r>
              <w:rPr>
                <w:rFonts w:eastAsia="方正仿宋简体"/>
                <w:color w:val="000000"/>
                <w:szCs w:val="32"/>
              </w:rPr>
              <w:t>40*60</w:t>
            </w:r>
            <w:r>
              <w:rPr>
                <w:rFonts w:hint="eastAsia" w:eastAsia="方正仿宋简体"/>
                <w:color w:val="000000"/>
                <w:szCs w:val="32"/>
              </w:rPr>
              <w:t>方钢结构，表面经过喷涂≥</w:t>
            </w:r>
            <w:r>
              <w:rPr>
                <w:rFonts w:eastAsia="方正仿宋简体"/>
                <w:color w:val="000000"/>
                <w:szCs w:val="32"/>
              </w:rPr>
              <w:t>50um</w:t>
            </w:r>
            <w:r>
              <w:rPr>
                <w:rFonts w:hint="eastAsia" w:eastAsia="方正仿宋简体"/>
                <w:color w:val="000000"/>
                <w:szCs w:val="32"/>
              </w:rPr>
              <w:t>环氧树脂静电处理，对酸碱盐具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有良好的防护作用，且耐磨，防潮，耐高温；</w:t>
            </w:r>
            <w:r>
              <w:rPr>
                <w:rFonts w:eastAsia="方正仿宋简体"/>
                <w:color w:val="000000"/>
                <w:szCs w:val="32"/>
              </w:rPr>
              <w:t>4</w:t>
            </w:r>
            <w:r>
              <w:rPr>
                <w:rFonts w:hint="eastAsia" w:eastAsia="方正仿宋简体"/>
                <w:color w:val="000000"/>
                <w:szCs w:val="32"/>
              </w:rPr>
              <w:t>、滑道合页：</w:t>
            </w:r>
            <w:r>
              <w:rPr>
                <w:rFonts w:eastAsia="方正仿宋简体"/>
                <w:color w:val="000000"/>
                <w:szCs w:val="32"/>
              </w:rPr>
              <w:t>DTC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</w:t>
            </w:r>
            <w:r>
              <w:rPr>
                <w:rFonts w:hint="eastAsia" w:eastAsia="方正仿宋简体"/>
                <w:color w:val="000000"/>
                <w:szCs w:val="32"/>
              </w:rPr>
              <w:t>、拉手：一字拉手；</w:t>
            </w:r>
            <w:r>
              <w:rPr>
                <w:rFonts w:eastAsia="方正仿宋简体"/>
                <w:color w:val="000000"/>
                <w:szCs w:val="32"/>
              </w:rPr>
              <w:t>6</w:t>
            </w:r>
            <w:r>
              <w:rPr>
                <w:rFonts w:hint="eastAsia" w:eastAsia="方正仿宋简体"/>
                <w:color w:val="000000"/>
                <w:szCs w:val="32"/>
              </w:rPr>
              <w:t>、地脚：每个柜体框架均配有金属调整脚，可自由调节高度</w:t>
            </w:r>
            <w:r>
              <w:rPr>
                <w:rFonts w:eastAsia="方正仿宋简体"/>
                <w:color w:val="000000"/>
                <w:szCs w:val="32"/>
              </w:rPr>
              <w:t>10-40mm</w:t>
            </w:r>
            <w:r>
              <w:rPr>
                <w:rFonts w:hint="eastAsia" w:eastAsia="方正仿宋简体"/>
                <w:color w:val="000000"/>
                <w:szCs w:val="32"/>
              </w:rPr>
              <w:t>，保证整个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柜体水平良好，采用</w:t>
            </w:r>
            <w:r>
              <w:rPr>
                <w:rFonts w:eastAsia="方正仿宋简体"/>
                <w:color w:val="000000"/>
                <w:szCs w:val="32"/>
              </w:rPr>
              <w:t>ABS</w:t>
            </w:r>
            <w:r>
              <w:rPr>
                <w:rFonts w:hint="eastAsia" w:eastAsia="方正仿宋简体"/>
                <w:color w:val="000000"/>
                <w:szCs w:val="32"/>
              </w:rPr>
              <w:t>塑料套，内有橡胶减震垫、承重好、防滑、防潮，耐蚀。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1组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200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  <w:r>
              <w:rPr>
                <w:rFonts w:eastAsia="方正仿宋简体"/>
                <w:color w:val="000000"/>
                <w:szCs w:val="32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普通钢木实验台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rPr>
                <w:rFonts w:eastAsia="方正仿宋简体" w:cs="Cambria Math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宽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高：2</w:t>
            </w:r>
            <w:r>
              <w:rPr>
                <w:rFonts w:eastAsia="方正仿宋简体"/>
                <w:color w:val="000000"/>
                <w:szCs w:val="32"/>
              </w:rPr>
              <w:t>000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∗750∗</w:t>
            </w:r>
            <w:r>
              <w:rPr>
                <w:rFonts w:eastAsia="方正仿宋简体" w:cs="Cambria Math"/>
                <w:color w:val="000000"/>
                <w:szCs w:val="32"/>
              </w:rPr>
              <w:t>800mm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1、台面：采用佛雅</w:t>
            </w:r>
            <w:r>
              <w:rPr>
                <w:rFonts w:eastAsia="方正仿宋简体"/>
                <w:color w:val="000000"/>
                <w:szCs w:val="32"/>
              </w:rPr>
              <w:t>12.7mm</w:t>
            </w:r>
            <w:r>
              <w:rPr>
                <w:rFonts w:hint="eastAsia" w:eastAsia="方正仿宋简体"/>
                <w:color w:val="000000"/>
                <w:szCs w:val="32"/>
              </w:rPr>
              <w:t>厚实芯理化板。</w:t>
            </w:r>
            <w:r>
              <w:rPr>
                <w:rFonts w:eastAsia="方正仿宋简体"/>
                <w:color w:val="000000"/>
                <w:szCs w:val="32"/>
              </w:rPr>
              <w:t xml:space="preserve"> </w:t>
            </w:r>
            <w:r>
              <w:rPr>
                <w:rFonts w:hint="eastAsia" w:eastAsia="方正仿宋简体"/>
                <w:color w:val="000000"/>
                <w:szCs w:val="32"/>
              </w:rPr>
              <w:t>边岩加厚至</w:t>
            </w:r>
            <w:r>
              <w:rPr>
                <w:rFonts w:eastAsia="方正仿宋简体"/>
                <w:color w:val="000000"/>
                <w:szCs w:val="32"/>
              </w:rPr>
              <w:t>25.4mm</w:t>
            </w:r>
            <w:r>
              <w:rPr>
                <w:rFonts w:hint="eastAsia" w:eastAsia="方正仿宋简体"/>
                <w:color w:val="000000"/>
                <w:szCs w:val="32"/>
              </w:rPr>
              <w:t>，台面耐酸碱腐蚀、防静电、耐高温。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2</w:t>
            </w:r>
            <w:r>
              <w:rPr>
                <w:rFonts w:hint="eastAsia" w:eastAsia="方正仿宋简体"/>
                <w:color w:val="000000"/>
                <w:szCs w:val="32"/>
              </w:rPr>
              <w:t>、柜体：采用</w:t>
            </w:r>
            <w:r>
              <w:rPr>
                <w:rFonts w:eastAsia="方正仿宋简体"/>
                <w:color w:val="000000"/>
                <w:szCs w:val="32"/>
              </w:rPr>
              <w:t>18mm</w:t>
            </w:r>
            <w:r>
              <w:rPr>
                <w:rFonts w:hint="eastAsia" w:eastAsia="方正仿宋简体"/>
                <w:color w:val="000000"/>
                <w:szCs w:val="32"/>
              </w:rPr>
              <w:t>厚</w:t>
            </w:r>
            <w:r>
              <w:rPr>
                <w:rFonts w:eastAsia="方正仿宋简体"/>
                <w:color w:val="000000"/>
                <w:szCs w:val="32"/>
              </w:rPr>
              <w:t>E1</w:t>
            </w:r>
            <w:r>
              <w:rPr>
                <w:rFonts w:hint="eastAsia" w:eastAsia="方正仿宋简体"/>
                <w:color w:val="000000"/>
                <w:szCs w:val="32"/>
              </w:rPr>
              <w:t>级三聚氰胺板材；</w:t>
            </w:r>
            <w:r>
              <w:rPr>
                <w:rFonts w:eastAsia="方正仿宋简体"/>
                <w:color w:val="000000"/>
                <w:szCs w:val="32"/>
              </w:rPr>
              <w:t>3</w:t>
            </w:r>
            <w:r>
              <w:rPr>
                <w:rFonts w:hint="eastAsia" w:eastAsia="方正仿宋简体"/>
                <w:color w:val="000000"/>
                <w:szCs w:val="32"/>
              </w:rPr>
              <w:t>、框架：</w:t>
            </w:r>
            <w:r>
              <w:rPr>
                <w:rFonts w:eastAsia="方正仿宋简体"/>
                <w:color w:val="000000"/>
                <w:szCs w:val="32"/>
              </w:rPr>
              <w:t>40*60</w:t>
            </w:r>
            <w:r>
              <w:rPr>
                <w:rFonts w:hint="eastAsia" w:eastAsia="方正仿宋简体"/>
                <w:color w:val="000000"/>
                <w:szCs w:val="32"/>
              </w:rPr>
              <w:t>方钢结构，表面经过喷涂≥</w:t>
            </w:r>
            <w:r>
              <w:rPr>
                <w:rFonts w:eastAsia="方正仿宋简体"/>
                <w:color w:val="000000"/>
                <w:szCs w:val="32"/>
              </w:rPr>
              <w:t>50um</w:t>
            </w:r>
            <w:r>
              <w:rPr>
                <w:rFonts w:hint="eastAsia" w:eastAsia="方正仿宋简体"/>
                <w:color w:val="000000"/>
                <w:szCs w:val="32"/>
              </w:rPr>
              <w:t>环氧树脂静电处理，对酸碱盐具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有良好的防护作用，且耐磨，防潮，耐高温；</w:t>
            </w:r>
            <w:r>
              <w:rPr>
                <w:rFonts w:eastAsia="方正仿宋简体"/>
                <w:color w:val="000000"/>
                <w:szCs w:val="32"/>
              </w:rPr>
              <w:t>4</w:t>
            </w:r>
            <w:r>
              <w:rPr>
                <w:rFonts w:hint="eastAsia" w:eastAsia="方正仿宋简体"/>
                <w:color w:val="000000"/>
                <w:szCs w:val="32"/>
              </w:rPr>
              <w:t>、滑道合页：</w:t>
            </w:r>
            <w:r>
              <w:rPr>
                <w:rFonts w:eastAsia="方正仿宋简体"/>
                <w:color w:val="000000"/>
                <w:szCs w:val="32"/>
              </w:rPr>
              <w:t>DTC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eastAsia="方正仿宋简体"/>
                <w:color w:val="000000"/>
                <w:szCs w:val="32"/>
              </w:rPr>
              <w:t>5</w:t>
            </w:r>
            <w:r>
              <w:rPr>
                <w:rFonts w:hint="eastAsia" w:eastAsia="方正仿宋简体"/>
                <w:color w:val="000000"/>
                <w:szCs w:val="32"/>
              </w:rPr>
              <w:t>、拉手：一字拉手；</w:t>
            </w:r>
            <w:r>
              <w:rPr>
                <w:rFonts w:eastAsia="方正仿宋简体"/>
                <w:color w:val="000000"/>
                <w:szCs w:val="32"/>
              </w:rPr>
              <w:t>6</w:t>
            </w:r>
            <w:r>
              <w:rPr>
                <w:rFonts w:hint="eastAsia" w:eastAsia="方正仿宋简体"/>
                <w:color w:val="000000"/>
                <w:szCs w:val="32"/>
              </w:rPr>
              <w:t>、地脚：每个柜体框架均配有金属调整脚，可自由调节高度</w:t>
            </w:r>
            <w:r>
              <w:rPr>
                <w:rFonts w:eastAsia="方正仿宋简体"/>
                <w:color w:val="000000"/>
                <w:szCs w:val="32"/>
              </w:rPr>
              <w:t>10-40mm</w:t>
            </w:r>
            <w:r>
              <w:rPr>
                <w:rFonts w:hint="eastAsia" w:eastAsia="方正仿宋简体"/>
                <w:color w:val="000000"/>
                <w:szCs w:val="32"/>
              </w:rPr>
              <w:t>，保证整个</w:t>
            </w:r>
          </w:p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柜体水平良好，采用</w:t>
            </w:r>
            <w:r>
              <w:rPr>
                <w:rFonts w:eastAsia="方正仿宋简体"/>
                <w:color w:val="000000"/>
                <w:szCs w:val="32"/>
              </w:rPr>
              <w:t>ABS</w:t>
            </w:r>
            <w:r>
              <w:rPr>
                <w:rFonts w:hint="eastAsia" w:eastAsia="方正仿宋简体"/>
                <w:color w:val="000000"/>
                <w:szCs w:val="32"/>
              </w:rPr>
              <w:t>塑料套，内有橡胶减震垫、承重好、防滑、防潮，耐蚀。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1组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600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pStyle w:val="4"/>
              <w:spacing w:line="300" w:lineRule="exact"/>
              <w:ind w:left="420" w:firstLine="0" w:firstLineChars="0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铝玻试剂架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left"/>
              <w:rPr>
                <w:rFonts w:eastAsia="方正仿宋简体" w:cs="Cambria Math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宽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高：</w:t>
            </w:r>
            <w:r>
              <w:rPr>
                <w:rFonts w:eastAsia="方正仿宋简体"/>
                <w:color w:val="000000"/>
                <w:szCs w:val="32"/>
              </w:rPr>
              <w:t>1200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300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750mm</w:t>
            </w:r>
          </w:p>
          <w:p>
            <w:pPr>
              <w:spacing w:line="300" w:lineRule="exact"/>
              <w:jc w:val="lef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钢玻材质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1组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  <w:r>
              <w:rPr>
                <w:rFonts w:eastAsia="方正仿宋简体"/>
                <w:color w:val="000000"/>
                <w:szCs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pStyle w:val="4"/>
              <w:spacing w:line="300" w:lineRule="exact"/>
              <w:ind w:left="420" w:firstLine="0" w:firstLineChars="0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P</w:t>
            </w:r>
            <w:r>
              <w:rPr>
                <w:rFonts w:eastAsia="方正仿宋简体" w:cs="Arial"/>
                <w:color w:val="000000"/>
                <w:shd w:val="clear" w:color="auto" w:fill="FFFFFF"/>
              </w:rPr>
              <w:t>P</w:t>
            </w: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水槽+三口龙头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left"/>
              <w:rPr>
                <w:rFonts w:eastAsia="方正仿宋简体" w:cs="Cambria Math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宽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高：</w:t>
            </w:r>
            <w:r>
              <w:rPr>
                <w:rFonts w:eastAsia="方正仿宋简体"/>
                <w:color w:val="000000"/>
                <w:szCs w:val="32"/>
              </w:rPr>
              <w:t>540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440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310mm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水盆：优质高密度</w:t>
            </w:r>
            <w:r>
              <w:rPr>
                <w:rFonts w:eastAsia="方正仿宋简体" w:cs="宋体"/>
                <w:kern w:val="0"/>
                <w:szCs w:val="12"/>
              </w:rPr>
              <w:t>PP</w:t>
            </w:r>
            <w:r>
              <w:rPr>
                <w:rFonts w:hint="eastAsia" w:eastAsia="方正仿宋简体" w:cs="宋体"/>
                <w:kern w:val="0"/>
                <w:szCs w:val="12"/>
              </w:rPr>
              <w:t>水槽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耐强酸强碱、耐＜</w:t>
            </w:r>
            <w:r>
              <w:rPr>
                <w:rFonts w:eastAsia="方正仿宋简体" w:cs="宋体"/>
                <w:kern w:val="0"/>
                <w:szCs w:val="12"/>
              </w:rPr>
              <w:t>80</w:t>
            </w:r>
            <w:r>
              <w:rPr>
                <w:rFonts w:hint="eastAsia" w:eastAsia="方正仿宋简体" w:cs="宋体"/>
                <w:kern w:val="0"/>
                <w:szCs w:val="12"/>
              </w:rPr>
              <w:t>℃有机溶剂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并</w:t>
            </w:r>
            <w:r>
              <w:rPr>
                <w:rFonts w:eastAsia="方正仿宋简体" w:cs="宋体"/>
                <w:kern w:val="0"/>
                <w:szCs w:val="12"/>
              </w:rPr>
              <w:t xml:space="preserve"> </w:t>
            </w:r>
            <w:r>
              <w:rPr>
                <w:rFonts w:hint="eastAsia" w:eastAsia="方正仿宋简体" w:cs="宋体"/>
                <w:kern w:val="0"/>
                <w:szCs w:val="12"/>
              </w:rPr>
              <w:t>耐</w:t>
            </w:r>
            <w:r>
              <w:rPr>
                <w:rFonts w:eastAsia="方正仿宋简体" w:cs="宋体"/>
                <w:kern w:val="0"/>
                <w:szCs w:val="12"/>
              </w:rPr>
              <w:t>150</w:t>
            </w:r>
            <w:r>
              <w:rPr>
                <w:rFonts w:hint="eastAsia" w:eastAsia="方正仿宋简体" w:cs="宋体"/>
                <w:kern w:val="0"/>
                <w:szCs w:val="12"/>
              </w:rPr>
              <w:t>℃以下高温；</w:t>
            </w:r>
            <w:r>
              <w:rPr>
                <w:rFonts w:eastAsia="方正仿宋简体" w:cs="宋体"/>
                <w:kern w:val="0"/>
                <w:szCs w:val="12"/>
              </w:rPr>
              <w:t xml:space="preserve"> </w:t>
            </w:r>
            <w:r>
              <w:rPr>
                <w:rFonts w:hint="eastAsia" w:eastAsia="方正仿宋简体" w:cs="宋体"/>
                <w:kern w:val="0"/>
                <w:szCs w:val="12"/>
              </w:rPr>
              <w:t>水龙头：加厚铜质结构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陶瓷阀芯，可拆卸水嘴</w:t>
            </w:r>
            <w:r>
              <w:rPr>
                <w:rFonts w:eastAsia="方正仿宋简体" w:cs="宋体"/>
                <w:kern w:val="0"/>
                <w:szCs w:val="12"/>
              </w:rPr>
              <w:t>.</w:t>
            </w:r>
            <w:r>
              <w:rPr>
                <w:rFonts w:hint="eastAsia" w:eastAsia="方正仿宋简体" w:cs="宋体"/>
                <w:kern w:val="0"/>
                <w:szCs w:val="12"/>
              </w:rPr>
              <w:t>表面为高亮度环</w:t>
            </w:r>
            <w:r>
              <w:rPr>
                <w:rFonts w:eastAsia="方正仿宋简体" w:cs="宋体"/>
                <w:kern w:val="0"/>
                <w:szCs w:val="12"/>
              </w:rPr>
              <w:t xml:space="preserve"> </w:t>
            </w:r>
            <w:r>
              <w:rPr>
                <w:rFonts w:hint="eastAsia" w:eastAsia="方正仿宋简体" w:cs="宋体"/>
                <w:kern w:val="0"/>
                <w:szCs w:val="12"/>
              </w:rPr>
              <w:t>氧树脂涂层</w:t>
            </w:r>
            <w:r>
              <w:rPr>
                <w:rFonts w:eastAsia="方正仿宋简体" w:cs="宋体"/>
                <w:kern w:val="0"/>
                <w:szCs w:val="12"/>
              </w:rPr>
              <w:t>.</w:t>
            </w:r>
            <w:r>
              <w:rPr>
                <w:rFonts w:hint="eastAsia" w:eastAsia="方正仿宋简体" w:cs="宋体"/>
                <w:kern w:val="0"/>
                <w:szCs w:val="12"/>
              </w:rPr>
              <w:t>耐腐蚀，耐热，防紫外线辐射。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1组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00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  <w:r>
              <w:rPr>
                <w:rFonts w:eastAsia="方正仿宋简体"/>
                <w:color w:val="000000"/>
                <w:szCs w:val="32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全钢药品柜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Cambria Math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长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宽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hint="eastAsia" w:eastAsia="方正仿宋简体"/>
                <w:color w:val="000000"/>
                <w:szCs w:val="32"/>
              </w:rPr>
              <w:t>高：</w:t>
            </w:r>
            <w:r>
              <w:rPr>
                <w:rFonts w:eastAsia="方正仿宋简体"/>
                <w:color w:val="000000"/>
                <w:szCs w:val="32"/>
              </w:rPr>
              <w:t>900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450</w:t>
            </w:r>
            <w:r>
              <w:rPr>
                <w:rFonts w:ascii="Cambria Math" w:hAnsi="Cambria Math" w:eastAsia="方正仿宋简体" w:cs="Cambria Math"/>
                <w:color w:val="000000"/>
                <w:szCs w:val="32"/>
              </w:rPr>
              <w:t>∗</w:t>
            </w:r>
            <w:r>
              <w:rPr>
                <w:rFonts w:eastAsia="方正仿宋简体" w:cs="Cambria Math"/>
                <w:color w:val="000000"/>
                <w:szCs w:val="32"/>
              </w:rPr>
              <w:t>1800mm</w:t>
            </w:r>
          </w:p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全钢材质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不锈钢拉手合页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环氧树脂喷涂安全无毒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1组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800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摄像头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400万像素，通迅接口1 个 RJ45 10M / 100M 自适应以太网口,1/3" Progressive Scan CMOS，彩色：0.01Lux @(F1.2,AGC ON) ,0.028Lux @(F2.0,AGC ON) ,0 Lux with IR防闪烁，心跳，镜像，密码保护，视频遮盖，水印技术，IP地址，过滤ONVIF(PROFILE S,PROFILE G),ISAPI，GB28181，1.68mm，水平视场角180°，垂直视场角: 93°ICR 红外滤片式，3D 数字降噪,支持Smart265 编码，支持萤石云接入，支持萤石云接入，支持移动侦测，遮挡报警，非法访问，支持120dB 宽动态，3D 数字降噪，背光补偿，走廊模式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12个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3</w:t>
            </w:r>
            <w:r>
              <w:rPr>
                <w:rFonts w:eastAsia="方正仿宋简体" w:cs="宋体"/>
                <w:kern w:val="0"/>
                <w:szCs w:val="12"/>
              </w:rPr>
              <w:t>70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eastAsia="方正仿宋简体" w:cs="宋体"/>
                <w:kern w:val="0"/>
                <w:szCs w:val="12"/>
              </w:rPr>
              <w:t>4440</w:t>
            </w:r>
            <w:r>
              <w:rPr>
                <w:rFonts w:hint="eastAsia" w:eastAsia="方正仿宋简体" w:cs="宋体"/>
                <w:kern w:val="0"/>
                <w:szCs w:val="1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录像机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可接驳符合ONVIF、RTSP 标准及众多主流厂商的网络摄像机。支持H.265高效视频编码码流，支持H.265、H.264IP设备混合接入；支持16路1080P解码，最大支持400万像素高清网络视频的预览、存储与回放；支持HDMI与VGA同源高清输出，HDMI与VGA输出分辨率最高均可达1920×1080</w:t>
            </w:r>
            <w:r>
              <w:rPr>
                <w:rFonts w:eastAsia="方正仿宋简体" w:cs="宋体"/>
                <w:kern w:val="0"/>
                <w:szCs w:val="12"/>
              </w:rPr>
              <w:t>,</w:t>
            </w:r>
            <w:r>
              <w:rPr>
                <w:rFonts w:hint="eastAsia" w:eastAsia="方正仿宋简体" w:cs="宋体"/>
                <w:kern w:val="0"/>
                <w:szCs w:val="12"/>
              </w:rPr>
              <w:t>支持1个SATA接口，最大支持6T硬盘；支持智能搜索、回放及备份功能，有效提高录像检索与回放效率；支持云服务，可实现手机远程预览回放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1个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620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620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监控盘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硬盘尺寸 3.5英寸,硬盘容量 2000GB,缓存 64MB,转速 5400rpm,接口类型 SATA3.0,接口速率 6Gb/秒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1个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550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550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9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交换机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提供5个10/100M自适应RJ45端口,钢壳机身，小巧精致,LED动态指示灯，提供简单的状态指示和故障排除,支持端口自动翻转，使用更方便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4个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80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320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0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支架电源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汇量国标专用防水电源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12个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30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360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防水盒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国标防水专用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4个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40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160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监控一体线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智能弱电工程专用线缆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300米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 xml:space="preserve">900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辅材</w:t>
            </w:r>
          </w:p>
        </w:tc>
        <w:tc>
          <w:tcPr>
            <w:tcW w:w="3927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国标</w:t>
            </w:r>
          </w:p>
        </w:tc>
        <w:tc>
          <w:tcPr>
            <w:tcW w:w="839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若干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eastAsia="方正仿宋简体" w:cs="宋体"/>
                <w:kern w:val="0"/>
                <w:szCs w:val="12"/>
              </w:rPr>
              <w:t>900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宋体"/>
                <w:kern w:val="0"/>
                <w:szCs w:val="12"/>
              </w:rPr>
            </w:pPr>
            <w:r>
              <w:rPr>
                <w:rFonts w:hint="eastAsia" w:eastAsia="方正仿宋简体" w:cs="宋体"/>
                <w:kern w:val="0"/>
                <w:szCs w:val="12"/>
              </w:rPr>
              <w:t>9</w:t>
            </w:r>
            <w:r>
              <w:rPr>
                <w:rFonts w:eastAsia="方正仿宋简体" w:cs="宋体"/>
                <w:kern w:val="0"/>
                <w:szCs w:val="12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eastAsia="方正仿宋简体" w:cs="Arial"/>
                <w:color w:val="000000"/>
                <w:shd w:val="clear" w:color="auto" w:fill="FFFFFF"/>
              </w:rPr>
              <w:t>合计</w:t>
            </w:r>
          </w:p>
        </w:tc>
        <w:tc>
          <w:tcPr>
            <w:tcW w:w="64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color w:val="000000"/>
                <w:szCs w:val="32"/>
              </w:rPr>
            </w:pPr>
            <w:r>
              <w:rPr>
                <w:rFonts w:hint="eastAsia" w:eastAsia="方正仿宋简体"/>
                <w:color w:val="000000"/>
                <w:szCs w:val="32"/>
              </w:rPr>
              <w:t>1</w:t>
            </w:r>
            <w:r>
              <w:rPr>
                <w:rFonts w:eastAsia="方正仿宋简体"/>
                <w:color w:val="000000"/>
                <w:szCs w:val="32"/>
              </w:rPr>
              <w:t>5900</w:t>
            </w:r>
            <w:r>
              <w:rPr>
                <w:rFonts w:hint="eastAsia" w:eastAsia="方正仿宋简体"/>
                <w:color w:val="000000"/>
                <w:szCs w:val="32"/>
              </w:rPr>
              <w:t>元（含设备、运输、安装、税费等）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24CA"/>
    <w:rsid w:val="534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2021-10-08T08:56:00Z</dcterms:created>
  <dc:creator>遥远的桥</dc:creator>
  <cp:lastModifiedBy>遥远的桥</cp:lastModifiedBy>
  <dcterms:modified xsi:type="dcterms:W3CDTF">2021-10-08T08:57:12Z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F9B2A3DEDE604853A175E88CD2ED587D</vt:lpwstr>
  </property>
</Properties>
</file>