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巴中市特种设备作业人员考试中心场地需求表</w:t>
      </w:r>
    </w:p>
    <w:bookmarkEnd w:id="0"/>
    <w:tbl>
      <w:tblPr>
        <w:tblStyle w:val="6"/>
        <w:tblW w:w="9028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2962"/>
        <w:gridCol w:w="1270"/>
        <w:gridCol w:w="2257"/>
        <w:gridCol w:w="15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</w:trPr>
        <w:tc>
          <w:tcPr>
            <w:tcW w:w="988" w:type="dxa"/>
          </w:tcPr>
          <w:p>
            <w:pPr>
              <w:spacing w:line="560" w:lineRule="exact"/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</w:rPr>
              <w:t>序号</w:t>
            </w:r>
          </w:p>
        </w:tc>
        <w:tc>
          <w:tcPr>
            <w:tcW w:w="2962" w:type="dxa"/>
          </w:tcPr>
          <w:p>
            <w:pPr>
              <w:spacing w:line="560" w:lineRule="exact"/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</w:rPr>
              <w:t>项目名称</w:t>
            </w:r>
          </w:p>
        </w:tc>
        <w:tc>
          <w:tcPr>
            <w:tcW w:w="1270" w:type="dxa"/>
          </w:tcPr>
          <w:p>
            <w:pPr>
              <w:spacing w:line="560" w:lineRule="exact"/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</w:rPr>
              <w:t>数量</w:t>
            </w:r>
          </w:p>
        </w:tc>
        <w:tc>
          <w:tcPr>
            <w:tcW w:w="2257" w:type="dxa"/>
          </w:tcPr>
          <w:p>
            <w:pPr>
              <w:spacing w:line="560" w:lineRule="exact"/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</w:rPr>
              <w:t>所需面积（m</w:t>
            </w: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superscript"/>
              </w:rPr>
              <w:t>2</w:t>
            </w: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</w:rPr>
              <w:t>）</w:t>
            </w:r>
          </w:p>
        </w:tc>
        <w:tc>
          <w:tcPr>
            <w:tcW w:w="1551" w:type="dxa"/>
          </w:tcPr>
          <w:p>
            <w:pPr>
              <w:spacing w:line="560" w:lineRule="exact"/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  <w:t>1</w:t>
            </w:r>
          </w:p>
        </w:tc>
        <w:tc>
          <w:tcPr>
            <w:tcW w:w="29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  <w:t>理论机考室</w:t>
            </w:r>
          </w:p>
        </w:tc>
        <w:tc>
          <w:tcPr>
            <w:tcW w:w="12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  <w:t>1间</w:t>
            </w:r>
          </w:p>
        </w:tc>
        <w:tc>
          <w:tcPr>
            <w:tcW w:w="22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  <w:t>100（室内）</w:t>
            </w:r>
          </w:p>
        </w:tc>
        <w:tc>
          <w:tcPr>
            <w:tcW w:w="1551" w:type="dxa"/>
            <w:vMerge w:val="restart"/>
            <w:vAlign w:val="center"/>
          </w:tcPr>
          <w:p>
            <w:pPr>
              <w:spacing w:line="560" w:lineRule="exact"/>
              <w:jc w:val="center"/>
              <w:rPr>
                <w:rFonts w:hint="eastAsia" w:ascii="方正仿宋简体" w:hAnsi="方正仿宋简体" w:eastAsia="方正仿宋简体" w:cs="方正仿宋简体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  <w:t>2</w:t>
            </w:r>
          </w:p>
        </w:tc>
        <w:tc>
          <w:tcPr>
            <w:tcW w:w="29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  <w:t>受理室</w:t>
            </w:r>
          </w:p>
        </w:tc>
        <w:tc>
          <w:tcPr>
            <w:tcW w:w="12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  <w:t>1间</w:t>
            </w:r>
          </w:p>
        </w:tc>
        <w:tc>
          <w:tcPr>
            <w:tcW w:w="22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  <w:t>20（室内）</w:t>
            </w:r>
          </w:p>
        </w:tc>
        <w:tc>
          <w:tcPr>
            <w:tcW w:w="1551" w:type="dxa"/>
            <w:vMerge w:val="continue"/>
            <w:vAlign w:val="center"/>
          </w:tcPr>
          <w:p>
            <w:pPr>
              <w:spacing w:line="560" w:lineRule="exact"/>
              <w:jc w:val="center"/>
              <w:rPr>
                <w:rFonts w:hint="eastAsia" w:ascii="方正仿宋简体" w:hAnsi="方正仿宋简体" w:eastAsia="方正仿宋简体" w:cs="方正仿宋简体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  <w:t>3</w:t>
            </w:r>
          </w:p>
        </w:tc>
        <w:tc>
          <w:tcPr>
            <w:tcW w:w="29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  <w:t>办公室</w:t>
            </w:r>
          </w:p>
        </w:tc>
        <w:tc>
          <w:tcPr>
            <w:tcW w:w="12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  <w:t>1间</w:t>
            </w:r>
          </w:p>
        </w:tc>
        <w:tc>
          <w:tcPr>
            <w:tcW w:w="22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  <w:t>30（室内）</w:t>
            </w:r>
          </w:p>
        </w:tc>
        <w:tc>
          <w:tcPr>
            <w:tcW w:w="1551" w:type="dxa"/>
            <w:vMerge w:val="continue"/>
            <w:vAlign w:val="center"/>
          </w:tcPr>
          <w:p>
            <w:pPr>
              <w:spacing w:line="560" w:lineRule="exact"/>
              <w:jc w:val="center"/>
              <w:rPr>
                <w:rFonts w:hint="eastAsia" w:ascii="方正仿宋简体" w:hAnsi="方正仿宋简体" w:eastAsia="方正仿宋简体" w:cs="方正仿宋简体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  <w:t>4</w:t>
            </w:r>
          </w:p>
        </w:tc>
        <w:tc>
          <w:tcPr>
            <w:tcW w:w="29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  <w:t>候考室</w:t>
            </w:r>
          </w:p>
        </w:tc>
        <w:tc>
          <w:tcPr>
            <w:tcW w:w="12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  <w:t>1间</w:t>
            </w:r>
          </w:p>
        </w:tc>
        <w:tc>
          <w:tcPr>
            <w:tcW w:w="22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  <w:t>50（室内）</w:t>
            </w:r>
          </w:p>
        </w:tc>
        <w:tc>
          <w:tcPr>
            <w:tcW w:w="1551" w:type="dxa"/>
            <w:vMerge w:val="continue"/>
            <w:vAlign w:val="center"/>
          </w:tcPr>
          <w:p>
            <w:pPr>
              <w:spacing w:line="560" w:lineRule="exact"/>
              <w:jc w:val="center"/>
              <w:rPr>
                <w:rFonts w:hint="eastAsia" w:ascii="方正仿宋简体" w:hAnsi="方正仿宋简体" w:eastAsia="方正仿宋简体" w:cs="方正仿宋简体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  <w:t>5</w:t>
            </w:r>
          </w:p>
        </w:tc>
        <w:tc>
          <w:tcPr>
            <w:tcW w:w="29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  <w:t>档案室</w:t>
            </w:r>
          </w:p>
        </w:tc>
        <w:tc>
          <w:tcPr>
            <w:tcW w:w="12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  <w:t>1间</w:t>
            </w:r>
          </w:p>
        </w:tc>
        <w:tc>
          <w:tcPr>
            <w:tcW w:w="22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  <w:t>100（室内）</w:t>
            </w:r>
          </w:p>
        </w:tc>
        <w:tc>
          <w:tcPr>
            <w:tcW w:w="1551" w:type="dxa"/>
            <w:vMerge w:val="continue"/>
            <w:vAlign w:val="center"/>
          </w:tcPr>
          <w:p>
            <w:pPr>
              <w:spacing w:line="560" w:lineRule="exact"/>
              <w:jc w:val="center"/>
              <w:rPr>
                <w:rFonts w:hint="eastAsia" w:ascii="方正仿宋简体" w:hAnsi="方正仿宋简体" w:eastAsia="方正仿宋简体" w:cs="方正仿宋简体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  <w:t>6</w:t>
            </w:r>
          </w:p>
        </w:tc>
        <w:tc>
          <w:tcPr>
            <w:tcW w:w="29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  <w:t>卫生间</w:t>
            </w:r>
          </w:p>
        </w:tc>
        <w:tc>
          <w:tcPr>
            <w:tcW w:w="12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  <w:t>1间</w:t>
            </w:r>
          </w:p>
        </w:tc>
        <w:tc>
          <w:tcPr>
            <w:tcW w:w="22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  <w:t>30（室内）</w:t>
            </w:r>
          </w:p>
        </w:tc>
        <w:tc>
          <w:tcPr>
            <w:tcW w:w="1551" w:type="dxa"/>
            <w:vMerge w:val="continue"/>
            <w:vAlign w:val="center"/>
          </w:tcPr>
          <w:p>
            <w:pPr>
              <w:spacing w:line="560" w:lineRule="exact"/>
              <w:jc w:val="center"/>
              <w:rPr>
                <w:rFonts w:hint="eastAsia" w:ascii="方正仿宋简体" w:hAnsi="方正仿宋简体" w:eastAsia="方正仿宋简体" w:cs="方正仿宋简体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  <w:t>7</w:t>
            </w:r>
          </w:p>
        </w:tc>
        <w:tc>
          <w:tcPr>
            <w:tcW w:w="29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  <w:t>装载机及起重机模拟机</w:t>
            </w:r>
          </w:p>
        </w:tc>
        <w:tc>
          <w:tcPr>
            <w:tcW w:w="12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  <w:t>6台</w:t>
            </w:r>
          </w:p>
        </w:tc>
        <w:tc>
          <w:tcPr>
            <w:tcW w:w="22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  <w:t>60（室内）</w:t>
            </w:r>
          </w:p>
        </w:tc>
        <w:tc>
          <w:tcPr>
            <w:tcW w:w="1551" w:type="dxa"/>
            <w:vMerge w:val="continue"/>
            <w:vAlign w:val="center"/>
          </w:tcPr>
          <w:p>
            <w:pPr>
              <w:spacing w:line="560" w:lineRule="exact"/>
              <w:jc w:val="center"/>
              <w:rPr>
                <w:rFonts w:hint="eastAsia" w:ascii="方正仿宋简体" w:hAnsi="方正仿宋简体" w:eastAsia="方正仿宋简体" w:cs="方正仿宋简体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  <w:t>8</w:t>
            </w:r>
          </w:p>
        </w:tc>
        <w:tc>
          <w:tcPr>
            <w:tcW w:w="29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  <w:t>电梯模拟机</w:t>
            </w:r>
          </w:p>
        </w:tc>
        <w:tc>
          <w:tcPr>
            <w:tcW w:w="12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  <w:t>2台</w:t>
            </w:r>
          </w:p>
        </w:tc>
        <w:tc>
          <w:tcPr>
            <w:tcW w:w="22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  <w:t>50（室内）</w:t>
            </w:r>
          </w:p>
        </w:tc>
        <w:tc>
          <w:tcPr>
            <w:tcW w:w="1551" w:type="dxa"/>
            <w:vMerge w:val="continue"/>
            <w:vAlign w:val="center"/>
          </w:tcPr>
          <w:p>
            <w:pPr>
              <w:spacing w:line="560" w:lineRule="exact"/>
              <w:jc w:val="center"/>
              <w:rPr>
                <w:rFonts w:hint="eastAsia" w:ascii="方正仿宋简体" w:hAnsi="方正仿宋简体" w:eastAsia="方正仿宋简体" w:cs="方正仿宋简体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  <w:t>9</w:t>
            </w:r>
          </w:p>
        </w:tc>
        <w:tc>
          <w:tcPr>
            <w:tcW w:w="29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  <w:t>锅炉模拟机</w:t>
            </w:r>
          </w:p>
        </w:tc>
        <w:tc>
          <w:tcPr>
            <w:tcW w:w="12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  <w:t>1台</w:t>
            </w:r>
          </w:p>
        </w:tc>
        <w:tc>
          <w:tcPr>
            <w:tcW w:w="22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  <w:t>50（室内）</w:t>
            </w:r>
          </w:p>
        </w:tc>
        <w:tc>
          <w:tcPr>
            <w:tcW w:w="1551" w:type="dxa"/>
            <w:vMerge w:val="continue"/>
            <w:vAlign w:val="center"/>
          </w:tcPr>
          <w:p>
            <w:pPr>
              <w:spacing w:line="560" w:lineRule="exact"/>
              <w:jc w:val="center"/>
              <w:rPr>
                <w:rFonts w:hint="eastAsia" w:ascii="方正仿宋简体" w:hAnsi="方正仿宋简体" w:eastAsia="方正仿宋简体" w:cs="方正仿宋简体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2" w:hRule="exact"/>
        </w:trPr>
        <w:tc>
          <w:tcPr>
            <w:tcW w:w="9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  <w:t>10</w:t>
            </w:r>
          </w:p>
        </w:tc>
        <w:tc>
          <w:tcPr>
            <w:tcW w:w="29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  <w:t>锅炉水处理作业人员考试室（含天平室、药瓶保管室）</w:t>
            </w:r>
          </w:p>
        </w:tc>
        <w:tc>
          <w:tcPr>
            <w:tcW w:w="12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  <w:t>1间</w:t>
            </w:r>
          </w:p>
        </w:tc>
        <w:tc>
          <w:tcPr>
            <w:tcW w:w="225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  <w:t>100（室内）</w:t>
            </w:r>
          </w:p>
        </w:tc>
        <w:tc>
          <w:tcPr>
            <w:tcW w:w="1551" w:type="dxa"/>
            <w:vMerge w:val="continue"/>
            <w:vAlign w:val="center"/>
          </w:tcPr>
          <w:p>
            <w:pPr>
              <w:spacing w:line="560" w:lineRule="exact"/>
              <w:jc w:val="center"/>
              <w:rPr>
                <w:rFonts w:hint="eastAsia" w:ascii="方正仿宋简体" w:hAnsi="方正仿宋简体" w:eastAsia="方正仿宋简体" w:cs="方正仿宋简体"/>
                <w:sz w:val="30"/>
                <w:szCs w:val="30"/>
              </w:rPr>
            </w:pPr>
          </w:p>
        </w:tc>
      </w:tr>
    </w:tbl>
    <w:p>
      <w:pPr>
        <w:rPr>
          <w:rFonts w:ascii="Times New Roman" w:hAnsi="Times New Roma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ECB05CE-493C-47DC-90AC-969AA69377B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6389557-6652-4CBD-A2C9-E694000CAF9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34237E7-069A-42DD-BA67-A1ABF7846AA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C77D64C8-043D-42C2-871B-1D0028A2FE9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6BEE0BB-48B9-4875-BA95-218820F79F3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B805CEF5-70BB-4E7D-91FD-CE98944E9F8F}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7" w:fontKey="{A565E421-43D0-47FF-BD59-5360FF98541D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48654FCD-E429-4D07-8C5F-1328BB695A6D}"/>
  </w:font>
  <w:font w:name="方正黑体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9" w:fontKey="{6A1D450C-788E-40BB-9731-A745CD9A2CA0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015"/>
    <w:rsid w:val="00054B46"/>
    <w:rsid w:val="00080274"/>
    <w:rsid w:val="00137030"/>
    <w:rsid w:val="00296D70"/>
    <w:rsid w:val="003C3F0D"/>
    <w:rsid w:val="003D5A2F"/>
    <w:rsid w:val="004F17AA"/>
    <w:rsid w:val="0054792D"/>
    <w:rsid w:val="005C6C7F"/>
    <w:rsid w:val="007B6A0D"/>
    <w:rsid w:val="007E210C"/>
    <w:rsid w:val="00814499"/>
    <w:rsid w:val="008C3AFB"/>
    <w:rsid w:val="009701C1"/>
    <w:rsid w:val="00990094"/>
    <w:rsid w:val="009D156E"/>
    <w:rsid w:val="00A34A8A"/>
    <w:rsid w:val="00D133CC"/>
    <w:rsid w:val="00E15015"/>
    <w:rsid w:val="00E36230"/>
    <w:rsid w:val="00E41673"/>
    <w:rsid w:val="00F50F93"/>
    <w:rsid w:val="00F64D8C"/>
    <w:rsid w:val="2BB42821"/>
    <w:rsid w:val="632E7E45"/>
    <w:rsid w:val="6D5224E9"/>
    <w:rsid w:val="73FB6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字符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197</Words>
  <Characters>1124</Characters>
  <Lines>9</Lines>
  <Paragraphs>2</Paragraphs>
  <TotalTime>749</TotalTime>
  <ScaleCrop>false</ScaleCrop>
  <LinksUpToDate>false</LinksUpToDate>
  <CharactersWithSpaces>1319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2021-07-05T02:53:00Z</dcterms:created>
  <dc:creator>ms.6467</dc:creator>
  <cp:lastModifiedBy>遥远的桥</cp:lastModifiedBy>
  <cp:lastPrinted>2021-07-06T01:37:00Z</cp:lastPrinted>
  <dcterms:modified xsi:type="dcterms:W3CDTF">2021-07-06T08:25:03Z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416935595_embed</vt:lpwstr>
  </property>
  <property fmtid="{D5CDD505-2E9C-101B-9397-08002B2CF9AE}" pid="3" name="KSOProductBuildVer">
    <vt:lpwstr>2052-11.1.0.10314</vt:lpwstr>
  </property>
</Properties>
</file>