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附件</w:t>
      </w:r>
      <w:r>
        <w:rPr>
          <w:rFonts w:ascii="微软雅黑" w:hAnsi="微软雅黑" w:eastAsia="微软雅黑" w:cs="微软雅黑"/>
          <w:b/>
          <w:sz w:val="24"/>
        </w:rPr>
        <w:t>3</w:t>
      </w:r>
    </w:p>
    <w:p>
      <w:pPr>
        <w:jc w:val="center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微软雅黑" w:hAnsi="微软雅黑" w:eastAsia="微软雅黑" w:cs="微软雅黑"/>
          <w:b/>
          <w:color w:val="000000"/>
          <w:sz w:val="24"/>
        </w:rPr>
        <w:t xml:space="preserve"> 报价一览表</w:t>
      </w:r>
    </w:p>
    <w:p>
      <w:pPr>
        <w:pStyle w:val="2"/>
        <w:ind w:firstLine="118" w:firstLineChars="49"/>
        <w:jc w:val="both"/>
        <w:rPr>
          <w:rFonts w:hint="eastAsia" w:hAnsi="宋体"/>
        </w:rPr>
      </w:pPr>
      <w:r>
        <w:rPr>
          <w:rFonts w:hint="eastAsia" w:ascii="微软雅黑" w:hAnsi="微软雅黑" w:eastAsia="微软雅黑" w:cs="微软雅黑"/>
        </w:rPr>
        <w:t>采购单位名称：</w:t>
      </w:r>
    </w:p>
    <w:p>
      <w:pPr>
        <w:spacing w:line="360" w:lineRule="auto"/>
        <w:ind w:firstLine="480" w:firstLineChars="20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微软雅黑" w:hAnsi="微软雅黑" w:eastAsia="微软雅黑" w:cs="微软雅黑"/>
          <w:color w:val="000000"/>
          <w:sz w:val="24"/>
        </w:rPr>
        <w:t>在研究了询价公告及附件后，我司对</w:t>
      </w:r>
      <w:r>
        <w:rPr>
          <w:rFonts w:hint="eastAsia" w:ascii="微软雅黑" w:hAnsi="微软雅黑" w:eastAsia="微软雅黑" w:cs="微软雅黑"/>
          <w:b/>
          <w:bCs/>
          <w:sz w:val="24"/>
          <w:u w:val="single"/>
        </w:rPr>
        <w:t xml:space="preserve">            </w:t>
      </w:r>
      <w:r>
        <w:rPr>
          <w:rFonts w:ascii="微软雅黑" w:hAnsi="微软雅黑" w:eastAsia="微软雅黑" w:cs="微软雅黑"/>
          <w:b/>
          <w:bCs/>
          <w:sz w:val="24"/>
        </w:rPr>
        <w:t>采购项目</w:t>
      </w:r>
      <w:r>
        <w:rPr>
          <w:rFonts w:hint="eastAsia" w:ascii="微软雅黑" w:hAnsi="微软雅黑" w:eastAsia="微软雅黑" w:cs="微软雅黑"/>
          <w:color w:val="000000"/>
          <w:sz w:val="24"/>
        </w:rPr>
        <w:t>询价响应报价如下：</w:t>
      </w:r>
      <w:r>
        <w:rPr>
          <w:rFonts w:hint="eastAsia" w:ascii="微软雅黑" w:hAnsi="微软雅黑" w:eastAsia="微软雅黑" w:cs="微软雅黑"/>
          <w:b/>
          <w:color w:val="000000"/>
          <w:sz w:val="24"/>
        </w:rPr>
        <w:t xml:space="preserve"> </w:t>
      </w:r>
    </w:p>
    <w:tbl>
      <w:tblPr>
        <w:tblStyle w:val="3"/>
        <w:tblW w:w="9180" w:type="dxa"/>
        <w:tblInd w:w="42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720"/>
        <w:gridCol w:w="3420"/>
        <w:gridCol w:w="720"/>
        <w:gridCol w:w="1260"/>
        <w:gridCol w:w="1440"/>
        <w:gridCol w:w="162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0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序号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货物名称、规格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数量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询价响应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单价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合计金额（元）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交付使用期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09" w:hRule="atLeast"/>
        </w:trPr>
        <w:tc>
          <w:tcPr>
            <w:tcW w:w="720" w:type="dxa"/>
            <w:vAlign w:val="center"/>
          </w:tcPr>
          <w:p>
            <w:pPr>
              <w:spacing w:after="78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1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09" w:hRule="atLeast"/>
        </w:trPr>
        <w:tc>
          <w:tcPr>
            <w:tcW w:w="720" w:type="dxa"/>
            <w:vAlign w:val="center"/>
          </w:tcPr>
          <w:p>
            <w:pPr>
              <w:spacing w:after="78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2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09" w:hRule="atLeast"/>
        </w:trPr>
        <w:tc>
          <w:tcPr>
            <w:tcW w:w="9180" w:type="dxa"/>
            <w:gridSpan w:val="6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合计总价（大写）：                                          ￥：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240" w:firstLineChars="100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微软雅黑" w:hAnsi="微软雅黑" w:eastAsia="微软雅黑" w:cs="微软雅黑"/>
          <w:color w:val="000000"/>
          <w:sz w:val="24"/>
        </w:rPr>
        <w:t>（此表可延长）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240" w:firstLineChars="100"/>
        <w:textAlignment w:val="auto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微软雅黑" w:hAnsi="微软雅黑" w:eastAsia="微软雅黑" w:cs="微软雅黑"/>
          <w:color w:val="000000"/>
          <w:sz w:val="24"/>
        </w:rPr>
        <w:t>询价响应供应商（签字）：</w:t>
      </w:r>
      <w:r>
        <w:rPr>
          <w:rFonts w:hint="eastAsia" w:ascii="微软雅黑" w:hAnsi="微软雅黑" w:eastAsia="微软雅黑" w:cs="微软雅黑"/>
          <w:color w:val="000000"/>
          <w:sz w:val="24"/>
          <w:u w:val="single"/>
        </w:rPr>
        <w:t xml:space="preserve">                          </w:t>
      </w:r>
      <w:r>
        <w:rPr>
          <w:rFonts w:hint="eastAsia" w:ascii="微软雅黑" w:hAnsi="微软雅黑" w:eastAsia="微软雅黑" w:cs="微软雅黑"/>
          <w:color w:val="000000"/>
          <w:sz w:val="24"/>
        </w:rPr>
        <w:t xml:space="preserve">     日期：</w:t>
      </w:r>
      <w:r>
        <w:rPr>
          <w:rFonts w:hint="eastAsia" w:ascii="微软雅黑" w:hAnsi="微软雅黑" w:eastAsia="微软雅黑" w:cs="微软雅黑"/>
          <w:color w:val="000000"/>
          <w:sz w:val="24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tabs>
          <w:tab w:val="left" w:pos="1254"/>
          <w:tab w:val="left" w:pos="2334"/>
          <w:tab w:val="left" w:pos="3414"/>
          <w:tab w:val="left" w:pos="4494"/>
          <w:tab w:val="left" w:pos="5934"/>
          <w:tab w:val="left" w:pos="7014"/>
          <w:tab w:val="left" w:pos="7854"/>
          <w:tab w:val="left" w:pos="9174"/>
          <w:tab w:val="left" w:pos="1025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eastAsia" w:ascii="宋体" w:hAnsi="宋体"/>
          <w:bCs/>
          <w:color w:val="000000"/>
          <w:kern w:val="0"/>
          <w:sz w:val="24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  <w:sz w:val="24"/>
        </w:rPr>
        <w:t>注：1、填写此表格时不得改变表格</w:t>
      </w:r>
      <w:bookmarkStart w:id="0" w:name="_GoBack"/>
      <w:bookmarkEnd w:id="0"/>
      <w:r>
        <w:rPr>
          <w:rFonts w:hint="eastAsia" w:ascii="微软雅黑" w:hAnsi="微软雅黑" w:eastAsia="微软雅黑" w:cs="微软雅黑"/>
          <w:bCs/>
          <w:color w:val="000000"/>
          <w:kern w:val="0"/>
          <w:sz w:val="24"/>
        </w:rPr>
        <w:t>的形式。</w:t>
      </w:r>
    </w:p>
    <w:p>
      <w:pPr>
        <w:keepNext w:val="0"/>
        <w:keepLines w:val="0"/>
        <w:pageBreakBefore w:val="0"/>
        <w:widowControl w:val="0"/>
        <w:tabs>
          <w:tab w:val="left" w:pos="1254"/>
          <w:tab w:val="left" w:pos="2334"/>
          <w:tab w:val="left" w:pos="3414"/>
          <w:tab w:val="left" w:pos="4494"/>
          <w:tab w:val="left" w:pos="5934"/>
          <w:tab w:val="left" w:pos="7014"/>
          <w:tab w:val="left" w:pos="7854"/>
          <w:tab w:val="left" w:pos="9174"/>
          <w:tab w:val="left" w:pos="1025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582" w:leftChars="114" w:hanging="343" w:hangingChars="143"/>
        <w:jc w:val="left"/>
        <w:textAlignment w:val="auto"/>
        <w:rPr>
          <w:rFonts w:hint="eastAsia" w:ascii="宋体" w:hAnsi="宋体"/>
          <w:bCs/>
          <w:color w:val="000000"/>
          <w:kern w:val="0"/>
          <w:sz w:val="24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  <w:sz w:val="24"/>
        </w:rPr>
        <w:t xml:space="preserve">  2、</w:t>
      </w:r>
      <w:r>
        <w:rPr>
          <w:rFonts w:hint="eastAsia" w:ascii="微软雅黑" w:hAnsi="微软雅黑" w:eastAsia="微软雅黑" w:cs="微软雅黑"/>
          <w:color w:val="000000"/>
          <w:sz w:val="24"/>
        </w:rPr>
        <w:t>“交货期” 指合同生效之日计起，多少日内完成合同规定全部产品的生产、运输、安装完毕、验收合格交付使用，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24"/>
        </w:rPr>
        <w:t>交货期须以“日历天”为单位，或以具体截止日期表示。</w:t>
      </w:r>
    </w:p>
    <w:p>
      <w:pPr>
        <w:keepNext w:val="0"/>
        <w:keepLines w:val="0"/>
        <w:pageBreakBefore w:val="0"/>
        <w:widowControl w:val="0"/>
        <w:tabs>
          <w:tab w:val="left" w:pos="1254"/>
          <w:tab w:val="left" w:pos="2334"/>
          <w:tab w:val="left" w:pos="3414"/>
          <w:tab w:val="left" w:pos="4494"/>
          <w:tab w:val="left" w:pos="5934"/>
          <w:tab w:val="left" w:pos="7014"/>
          <w:tab w:val="left" w:pos="7854"/>
          <w:tab w:val="left" w:pos="9174"/>
          <w:tab w:val="left" w:pos="1025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240" w:firstLineChars="100"/>
        <w:jc w:val="left"/>
        <w:textAlignment w:val="auto"/>
        <w:rPr>
          <w:rFonts w:hint="eastAsia" w:ascii="宋体" w:hAnsi="宋体"/>
          <w:bCs/>
          <w:color w:val="000000"/>
          <w:kern w:val="0"/>
          <w:sz w:val="24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  <w:sz w:val="24"/>
        </w:rPr>
        <w:t xml:space="preserve">  3、</w:t>
      </w:r>
      <w:r>
        <w:rPr>
          <w:rFonts w:hint="eastAsia" w:ascii="微软雅黑" w:hAnsi="微软雅黑" w:eastAsia="微软雅黑" w:cs="微软雅黑"/>
          <w:color w:val="000000"/>
          <w:sz w:val="24"/>
        </w:rPr>
        <w:t>询价响应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24"/>
        </w:rPr>
        <w:t>单位如果需要对报价或其它内容加以说明，可在备注一栏中填写</w:t>
      </w:r>
    </w:p>
    <w:p>
      <w:pPr>
        <w:keepNext w:val="0"/>
        <w:keepLines w:val="0"/>
        <w:pageBreakBefore w:val="0"/>
        <w:widowControl w:val="0"/>
        <w:tabs>
          <w:tab w:val="left" w:pos="1254"/>
          <w:tab w:val="left" w:pos="2334"/>
          <w:tab w:val="left" w:pos="3414"/>
          <w:tab w:val="left" w:pos="4494"/>
          <w:tab w:val="left" w:pos="5934"/>
          <w:tab w:val="left" w:pos="7014"/>
          <w:tab w:val="left" w:pos="7854"/>
          <w:tab w:val="left" w:pos="9174"/>
          <w:tab w:val="left" w:pos="1025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  <w:sz w:val="24"/>
        </w:rPr>
        <w:t>4、</w:t>
      </w:r>
      <w:r>
        <w:rPr>
          <w:rFonts w:hint="eastAsia" w:ascii="微软雅黑" w:hAnsi="微软雅黑" w:eastAsia="微软雅黑" w:cs="微软雅黑"/>
          <w:color w:val="000000"/>
          <w:sz w:val="24"/>
        </w:rPr>
        <w:t>此表应经法定代表人或询价响应供应商授权代表签名，并盖上公章。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0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微软雅黑" w:hAnsi="微软雅黑" w:eastAsia="微软雅黑" w:cs="微软雅黑"/>
          <w:color w:val="000000"/>
          <w:sz w:val="24"/>
        </w:rPr>
        <w:t xml:space="preserve">供应商名称：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480" w:firstLine="480"/>
        <w:jc w:val="right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微软雅黑" w:hAnsi="微软雅黑" w:eastAsia="微软雅黑" w:cs="微软雅黑"/>
          <w:color w:val="000000"/>
          <w:sz w:val="24"/>
        </w:rPr>
        <w:t xml:space="preserve">法定代表人或授权询价响应供应商代表：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480" w:firstLine="3480" w:firstLineChars="1450"/>
        <w:textAlignment w:val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微软雅黑" w:hAnsi="微软雅黑" w:eastAsia="微软雅黑" w:cs="微软雅黑"/>
          <w:color w:val="000000"/>
          <w:sz w:val="24"/>
        </w:rPr>
        <w:t>日    期：</w:t>
      </w:r>
      <w:r>
        <w:rPr>
          <w:rFonts w:hint="eastAsia" w:ascii="微软雅黑" w:hAnsi="微软雅黑" w:eastAsia="微软雅黑" w:cs="微软雅黑"/>
          <w:b/>
          <w:color w:val="000000"/>
          <w:sz w:val="24"/>
        </w:rPr>
        <w:t xml:space="preserve"> 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885F58"/>
    <w:rsid w:val="64400785"/>
    <w:rsid w:val="7001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semiHidden/>
    <w:qFormat/>
    <w:uiPriority w:val="0"/>
    <w:pPr>
      <w:spacing w:line="360" w:lineRule="auto"/>
      <w:jc w:val="center"/>
    </w:pPr>
    <w:rPr>
      <w:rFonts w:ascii="宋体" w:hAnsi="Arial" w:eastAsia="宋体" w:cs="Arial"/>
      <w:b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2020-10-10T09:36:00Z</dcterms:created>
  <dc:creator>Administrator</dc:creator>
  <cp:lastModifiedBy>遥远的桥</cp:lastModifiedBy>
  <dcterms:modified xsi:type="dcterms:W3CDTF">2020-10-10T09:37:28Z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